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阿坝州成品油、食盐储备监测表  </w:t>
      </w:r>
    </w:p>
    <w:p>
      <w:pPr>
        <w:spacing w:line="3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3998.09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2424.57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1573.52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16085.38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8767.79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7317.59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1762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174.03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99.11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74.92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355.14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208.94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146.20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189.24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109.65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79.59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547.65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291.65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256.00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83.10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726.45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267.51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458.94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188.23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777.37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416.66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360.71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479.55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270.73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208.82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1221.88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579.00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642.88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487.44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304.36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183.08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1735.29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873.24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862.05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32.86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24.30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96.74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796.36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436.65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359.71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3399.18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2103.21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1295.97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260.84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160.65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946.13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518.90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427.23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320.81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182.93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137.88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1339.50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817.36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522.14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455.75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330.23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125.52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2167.53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1212.97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954.56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335.86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223.12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112.74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1490.54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829.72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660.82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132.92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85.67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1196.04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551.89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644.15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210</w:t>
            </w:r>
          </w:p>
        </w:tc>
      </w:tr>
    </w:tbl>
    <w:p>
      <w:pPr>
        <w:spacing w:line="20" w:lineRule="exact"/>
        <w:rPr>
          <w:rFonts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D38F1"/>
    <w:rsid w:val="333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2020-08-18T00:57:00Z</dcterms:created>
  <dc:creator>索郎措</dc:creator>
  <cp:lastModifiedBy>索郎措</cp:lastModifiedBy>
  <dcterms:modified xsi:type="dcterms:W3CDTF">2020-08-18T00:57:45Z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