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0"/>
        <w:jc w:val="left"/>
        <w:rPr>
          <w:rFonts w:ascii="Times New Roman" w:hAnsi="Times New Roman" w:eastAsia="黑体" w:cs="Times New Roman"/>
          <w:bCs/>
          <w:color w:val="000000"/>
          <w:kern w:val="0"/>
          <w:sz w:val="28"/>
          <w:szCs w:val="28"/>
          <w:lang w:bidi="ar-SA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24"/>
          <w:lang w:bidi="ar-SA"/>
        </w:rPr>
        <w:t xml:space="preserve"> </w:t>
      </w:r>
      <w:r>
        <w:rPr>
          <w:rFonts w:ascii="Times New Roman" w:hAnsi="Times New Roman" w:eastAsia="黑体" w:cs="Times New Roman"/>
          <w:color w:val="000000"/>
          <w:sz w:val="32"/>
          <w:szCs w:val="32"/>
          <w:lang w:bidi="ar-SA"/>
        </w:rPr>
        <w:t>附件2</w:t>
      </w:r>
    </w:p>
    <w:p>
      <w:pPr>
        <w:spacing w:line="440" w:lineRule="exact"/>
        <w:ind w:left="704" w:hanging="704" w:hangingChars="176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  <w:lang w:bidi="ar-SA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  <w:lang w:bidi="ar-SA"/>
        </w:rPr>
        <w:t>阿坝州各县（市）市场供应情况周统计表</w:t>
      </w:r>
    </w:p>
    <w:p>
      <w:pPr>
        <w:spacing w:line="320" w:lineRule="exact"/>
        <w:ind w:left="704" w:hanging="704" w:hangingChars="176"/>
        <w:jc w:val="center"/>
        <w:rPr>
          <w:rFonts w:ascii="Times New Roman" w:hAnsi="Times New Roman" w:eastAsia="黑体" w:cs="Times New Roman"/>
          <w:bCs/>
          <w:color w:val="000000"/>
          <w:kern w:val="0"/>
          <w:sz w:val="28"/>
          <w:szCs w:val="28"/>
          <w:lang w:bidi="ar-SA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  <w:lang w:bidi="ar-SA"/>
        </w:rPr>
        <w:t xml:space="preserve">                                                               </w:t>
      </w:r>
      <w:r>
        <w:rPr>
          <w:rFonts w:ascii="Times New Roman" w:hAnsi="Times New Roman" w:eastAsia="黑体" w:cs="Times New Roman"/>
          <w:bCs/>
          <w:color w:val="000000"/>
          <w:kern w:val="0"/>
          <w:sz w:val="28"/>
          <w:szCs w:val="28"/>
          <w:lang w:bidi="ar-SA"/>
        </w:rPr>
        <w:t>单位：吨</w:t>
      </w:r>
    </w:p>
    <w:tbl>
      <w:tblPr>
        <w:tblStyle w:val="4"/>
        <w:tblW w:w="143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110"/>
        <w:gridCol w:w="1180"/>
        <w:gridCol w:w="1220"/>
        <w:gridCol w:w="1320"/>
        <w:gridCol w:w="1140"/>
        <w:gridCol w:w="1130"/>
        <w:gridCol w:w="1600"/>
        <w:gridCol w:w="1770"/>
        <w:gridCol w:w="1545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8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序号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县（市）</w:t>
            </w:r>
          </w:p>
        </w:tc>
        <w:tc>
          <w:tcPr>
            <w:tcW w:w="3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米面油供应库存情况（吨）</w:t>
            </w:r>
          </w:p>
        </w:tc>
        <w:tc>
          <w:tcPr>
            <w:tcW w:w="5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肉蛋奶储备供应情况（吨）</w:t>
            </w:r>
          </w:p>
        </w:tc>
        <w:tc>
          <w:tcPr>
            <w:tcW w:w="3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果蔬供应库存情况（吨）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大米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面粉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食用油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猪肉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牛肉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鸡蛋（箱）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奶制品（件）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蔬菜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水果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  <w:shd w:val="clear" w:color="auto" w:fill="auto"/>
                <w:lang w:bidi="ar-SA"/>
              </w:rPr>
              <w:t>合  计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  <w:t>962.06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  <w:t>684.34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  <w:t>255.74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  <w:t>302.93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  <w:t>935.81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  <w:t>32156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  <w:t>61897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  <w:t>618.78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  <w:t>259.06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hd w:val="clear" w:color="auto" w:fill="auto"/>
                <w:lang w:bidi="ar-SA"/>
              </w:rPr>
              <w:t>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马尔康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59.17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45.56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23.45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10.91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145.23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334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2243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103.6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13.47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hd w:val="clear" w:color="auto" w:fill="auto"/>
                <w:lang w:bidi="ar-SA"/>
              </w:rPr>
              <w:t>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金  川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179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180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15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6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1180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1150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22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3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小  金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32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30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1.5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1350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1600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5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4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阿  坝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242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146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24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62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371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13324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36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5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若尔盖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38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28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1000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5000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25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6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红  原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14.4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12.5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1.6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1.5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618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120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4500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8.8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7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壤  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17.25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26.6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1.25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10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49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32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1738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16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汶  川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132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72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46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125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12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20000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12900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212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9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理  县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21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4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4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350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240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5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10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茂  县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134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74.1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70.2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81.16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0.1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143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6616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133.7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54.9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11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松  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7.24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6.58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5.34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6.86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9.48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276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1386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12.68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5.69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12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九寨沟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64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50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6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6500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7400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21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13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黑  水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22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9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6.9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16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500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3800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18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5</w:t>
            </w:r>
          </w:p>
        </w:tc>
      </w:tr>
    </w:tbl>
    <w:p>
      <w:pPr>
        <w:spacing w:line="320" w:lineRule="exact"/>
        <w:rPr>
          <w:rFonts w:eastAsia="方正仿宋_GBK"/>
          <w:bCs/>
          <w:color w:val="000000"/>
          <w:kern w:val="0"/>
          <w:sz w:val="28"/>
          <w:szCs w:val="28"/>
        </w:rPr>
      </w:pPr>
      <w:r>
        <w:rPr>
          <w:rFonts w:hint="eastAsia" w:ascii="方正仿宋_GBK" w:eastAsia="方正仿宋_GBK" w:cs="Times New Roman"/>
          <w:bCs/>
          <w:color w:val="000000"/>
          <w:kern w:val="0"/>
          <w:sz w:val="28"/>
          <w:szCs w:val="28"/>
          <w:lang w:bidi="ar-SA"/>
        </w:rPr>
        <w:t>填表说明：</w:t>
      </w:r>
      <w:r>
        <w:rPr>
          <w:rFonts w:eastAsia="方正仿宋_GBK"/>
          <w:bCs/>
          <w:color w:val="000000"/>
          <w:kern w:val="0"/>
          <w:sz w:val="28"/>
          <w:szCs w:val="28"/>
        </w:rPr>
        <w:t>1.此表是统计各县（市）辖区内超市和农贸市场的商品供应与库存情况，不含政府性储备；</w:t>
      </w:r>
    </w:p>
    <w:p>
      <w:pPr>
        <w:spacing w:line="320" w:lineRule="exact"/>
        <w:ind w:firstLine="1400" w:firstLineChars="500"/>
        <w:rPr>
          <w:rFonts w:eastAsia="仿宋_GB2312"/>
          <w:bCs/>
          <w:color w:val="000000"/>
          <w:kern w:val="0"/>
          <w:sz w:val="24"/>
        </w:rPr>
        <w:sectPr>
          <w:footerReference r:id="rId3" w:type="default"/>
          <w:pgSz w:w="16838" w:h="11906" w:orient="landscape"/>
          <w:pgMar w:top="2098" w:right="1474" w:bottom="1984" w:left="1588" w:header="851" w:footer="1531" w:gutter="0"/>
          <w:pgNumType w:start="1"/>
          <w:cols w:space="720" w:num="1"/>
          <w:docGrid w:type="lines" w:linePitch="312" w:charSpace="0"/>
        </w:sectPr>
      </w:pPr>
      <w:r>
        <w:rPr>
          <w:rFonts w:eastAsia="方正仿宋_GBK"/>
          <w:bCs/>
          <w:color w:val="000000"/>
          <w:kern w:val="0"/>
          <w:sz w:val="28"/>
          <w:szCs w:val="28"/>
        </w:rPr>
        <w:t>2.猪肉按实际储备量统计</w:t>
      </w:r>
      <w:r>
        <w:rPr>
          <w:rFonts w:eastAsia="仿宋_GB2312"/>
          <w:bCs/>
          <w:color w:val="000000"/>
          <w:kern w:val="0"/>
          <w:sz w:val="24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300" cy="23050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30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</w:pP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t>3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15pt;width:49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fnIT8NEAAAADAQAA&#10;DwAAAAAAAAABACAAAAAiAAAAZHJzL2Rvd25yZXYueG1sUEsBAhQAFAAAAAgAh07iQDaclQmuAQAA&#10;RQMAAA4AAAAAAAAAAQAgAAAAIAEAAGRycy9lMm9Eb2MueG1sUEsFBgAAAAAGAAYAWQEAAEAFAAAA&#10;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</w:pP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t xml:space="preserve">— </w: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fldChar w:fldCharType="begin"/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fldChar w:fldCharType="separate"/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t>3</w: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fldChar w:fldCharType="end"/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01110"/>
    <w:rsid w:val="7440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2021-03-29T02:58:00Z</dcterms:created>
  <dc:creator>索郎措</dc:creator>
  <cp:lastModifiedBy>索郎措</cp:lastModifiedBy>
  <dcterms:modified xsi:type="dcterms:W3CDTF">2021-03-29T02:58:41Z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